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0E" w:rsidRDefault="00532AD3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………………………</w:t>
      </w:r>
      <w:proofErr w:type="gramStart"/>
      <w:r>
        <w:rPr>
          <w:b/>
          <w:sz w:val="26"/>
          <w:szCs w:val="26"/>
        </w:rPr>
        <w:t>…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dn.. …………………</w:t>
      </w:r>
    </w:p>
    <w:p w:rsidR="00D5570E" w:rsidRDefault="00D5570E">
      <w:pPr>
        <w:pStyle w:val="Standard"/>
        <w:jc w:val="center"/>
        <w:rPr>
          <w:sz w:val="26"/>
          <w:szCs w:val="26"/>
        </w:rPr>
      </w:pPr>
    </w:p>
    <w:p w:rsidR="00D5570E" w:rsidRDefault="00532AD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 t o k ó ł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z  badania</w:t>
      </w:r>
      <w:proofErr w:type="gramEnd"/>
      <w:r>
        <w:rPr>
          <w:sz w:val="26"/>
          <w:szCs w:val="26"/>
        </w:rPr>
        <w:t xml:space="preserve"> sprawozdania finansowego ROD …………………………………………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w………………………… za okres 01.01.2021r do 31.12.2021r sporządzony dnia ………….......  przez Komisję Rewizyjną w składzie: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Akapitzlis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……………………………………………………………..</w:t>
      </w:r>
    </w:p>
    <w:p w:rsidR="00D5570E" w:rsidRDefault="00532AD3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</w:t>
      </w:r>
    </w:p>
    <w:p w:rsidR="00D5570E" w:rsidRDefault="00532AD3">
      <w:pPr>
        <w:pStyle w:val="Akapitzlist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obecności:</w:t>
      </w:r>
      <w:r>
        <w:rPr>
          <w:sz w:val="26"/>
          <w:szCs w:val="26"/>
        </w:rPr>
        <w:tab/>
        <w:t xml:space="preserve"> 1. ….....................................................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2 ..........................................................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9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Informacje i ustalenia porządkowe: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W wyniku badania stwierdzono, że ewidencja księgowa w ROD jest prowadzona bez wykorzystania programu finansowo- księgowego/ przy wykorzystaniu programu </w:t>
      </w:r>
      <w:proofErr w:type="gramStart"/>
      <w:r>
        <w:rPr>
          <w:sz w:val="26"/>
          <w:szCs w:val="26"/>
        </w:rPr>
        <w:t>księgowego  …</w:t>
      </w:r>
      <w:proofErr w:type="gramEnd"/>
      <w:r>
        <w:rPr>
          <w:sz w:val="26"/>
          <w:szCs w:val="26"/>
        </w:rPr>
        <w:t>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Ewidencja prowadzona jest zgodnie/ niezgodnie z Zakładowym Planem Kont PZD, przepisami ustawy o rachunkowości oraz uchwałami PZD.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Badane sprawozdanie finansowe za 2021 rok obejmujące bilans, rachunek zysków i strat, sprawozdanie z funduszu rozwoju, sprawozdanie z funduszu oświatowego oraz informację dodatkową sporządzone na dzień 31.12.2021r jest prawidłowe/ nieprawidłowe pod względem formalnym i rachunkowym, ponieważ:</w:t>
      </w:r>
    </w:p>
    <w:p w:rsidR="00D5570E" w:rsidRDefault="00532AD3">
      <w:pPr>
        <w:pStyle w:val="Standard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składa się/ nie składa </w:t>
      </w:r>
      <w:proofErr w:type="gramStart"/>
      <w:r>
        <w:rPr>
          <w:sz w:val="26"/>
          <w:szCs w:val="26"/>
        </w:rPr>
        <w:t>się  z</w:t>
      </w:r>
      <w:proofErr w:type="gramEnd"/>
      <w:r>
        <w:rPr>
          <w:sz w:val="26"/>
          <w:szCs w:val="26"/>
        </w:rPr>
        <w:t xml:space="preserve"> formularzy wymienionych w wytycznych Krajowej Rady PZD dotyczących sprawozdawczości, mających oparcie w Zakładowym Planie Kont oraz ustawie o rachunkowości,</w:t>
      </w:r>
    </w:p>
    <w:p w:rsidR="00D5570E" w:rsidRDefault="00532AD3">
      <w:pPr>
        <w:pStyle w:val="Standard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poszczególne formularze sprawozdania zostały/ nie </w:t>
      </w:r>
      <w:proofErr w:type="gramStart"/>
      <w:r>
        <w:rPr>
          <w:sz w:val="26"/>
          <w:szCs w:val="26"/>
        </w:rPr>
        <w:t>zostały  podpisane</w:t>
      </w:r>
      <w:proofErr w:type="gramEnd"/>
      <w:r>
        <w:rPr>
          <w:sz w:val="26"/>
          <w:szCs w:val="26"/>
        </w:rPr>
        <w:t xml:space="preserve"> przez    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upoważnione osoby,</w:t>
      </w:r>
    </w:p>
    <w:p w:rsidR="00D5570E" w:rsidRDefault="00532AD3">
      <w:pPr>
        <w:pStyle w:val="Standard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c) sprawozdanie nie zawiera błędów rachunkowych / </w:t>
      </w:r>
      <w:proofErr w:type="gramStart"/>
      <w:r>
        <w:rPr>
          <w:sz w:val="26"/>
          <w:szCs w:val="26"/>
        </w:rPr>
        <w:t>zawiera  błędy</w:t>
      </w:r>
      <w:proofErr w:type="gramEnd"/>
      <w:r>
        <w:rPr>
          <w:sz w:val="26"/>
          <w:szCs w:val="26"/>
        </w:rPr>
        <w:t>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Sprawozdanie zostało sporządzone na podstawie ksiąg rachunkowych i jest/ nie </w:t>
      </w:r>
      <w:proofErr w:type="gramStart"/>
      <w:r>
        <w:rPr>
          <w:sz w:val="26"/>
          <w:szCs w:val="26"/>
        </w:rPr>
        <w:t>jest  zgodne</w:t>
      </w:r>
      <w:proofErr w:type="gramEnd"/>
      <w:r>
        <w:rPr>
          <w:sz w:val="26"/>
          <w:szCs w:val="26"/>
        </w:rPr>
        <w:t xml:space="preserve"> z obrotami i saldami odpowiednich kont.</w:t>
      </w:r>
    </w:p>
    <w:p w:rsidR="00D5570E" w:rsidRDefault="00D5570E">
      <w:pPr>
        <w:pStyle w:val="Standard"/>
        <w:ind w:left="720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Zachowana została ciągłość bilansowa, tzn. stan początkowy kont bilansowych na dzień 01.01.2021</w:t>
      </w:r>
      <w:proofErr w:type="gramStart"/>
      <w:r>
        <w:rPr>
          <w:sz w:val="26"/>
          <w:szCs w:val="26"/>
        </w:rPr>
        <w:t>r  wynika</w:t>
      </w:r>
      <w:proofErr w:type="gramEnd"/>
      <w:r>
        <w:rPr>
          <w:sz w:val="26"/>
          <w:szCs w:val="26"/>
        </w:rPr>
        <w:t xml:space="preserve"> z bilansu zamknięcia sporządzonego na dzień 31.12.2020r / nie została zachowana.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1"/>
          <w:numId w:val="12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Ustalenia szczegółowe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Środki trwałe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Wartość środków trwałych po umorzeniu wykazana w bilansie wynosi …..................................  zł i jest / nie jest zgodna z ewidencją księgową oraz spisem z natury sporządzonym na 31.12.2021r.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Środki trwałe w budowie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W 2021r zrealizowano w ROD </w:t>
      </w:r>
      <w:proofErr w:type="gramStart"/>
      <w:r>
        <w:rPr>
          <w:sz w:val="26"/>
          <w:szCs w:val="26"/>
        </w:rPr>
        <w:t>inwestycje  o</w:t>
      </w:r>
      <w:proofErr w:type="gramEnd"/>
      <w:r>
        <w:rPr>
          <w:sz w:val="26"/>
          <w:szCs w:val="26"/>
        </w:rPr>
        <w:t xml:space="preserve"> wartości ….................... zł / nie zrealizowano w ROD żadnych zadań inwestycyjnych bądź modernizacyjnych, na dzień 31.12.2021</w:t>
      </w:r>
      <w:proofErr w:type="gramStart"/>
      <w:r>
        <w:rPr>
          <w:sz w:val="26"/>
          <w:szCs w:val="26"/>
        </w:rPr>
        <w:t>r  wystąpiły</w:t>
      </w:r>
      <w:proofErr w:type="gramEnd"/>
      <w:r>
        <w:rPr>
          <w:sz w:val="26"/>
          <w:szCs w:val="26"/>
        </w:rPr>
        <w:t xml:space="preserve"> ….................................../  nie wystąpiły środki trwałe w budowie.</w:t>
      </w:r>
    </w:p>
    <w:p w:rsidR="00D5570E" w:rsidRDefault="00D5570E">
      <w:pPr>
        <w:pStyle w:val="Standard"/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Stan środków pieniężnych na dzień 31.12.2021r wykazany w bilansie wynosi</w:t>
      </w:r>
    </w:p>
    <w:p w:rsidR="00D5570E" w:rsidRDefault="00532AD3">
      <w:pPr>
        <w:pStyle w:val="Standard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…...........................  zł, w </w:t>
      </w:r>
      <w:proofErr w:type="gramStart"/>
      <w:r>
        <w:rPr>
          <w:sz w:val="26"/>
          <w:szCs w:val="26"/>
        </w:rPr>
        <w:t>tym :</w:t>
      </w:r>
      <w:proofErr w:type="gramEnd"/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…..................... zł na rachunkach bankowych,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…..................... zł w kasie.</w:t>
      </w: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Stan środków na rachunkach bankowych jest/ nie </w:t>
      </w:r>
      <w:proofErr w:type="gramStart"/>
      <w:r>
        <w:rPr>
          <w:sz w:val="26"/>
          <w:szCs w:val="26"/>
        </w:rPr>
        <w:t>jest  zgodny</w:t>
      </w:r>
      <w:proofErr w:type="gramEnd"/>
      <w:r>
        <w:rPr>
          <w:sz w:val="26"/>
          <w:szCs w:val="26"/>
        </w:rPr>
        <w:t xml:space="preserve"> z potwierdzeniem sald banku na 31.12.2021r.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Stan gotówki w kasie na dzień 31.12.2021r jest / nie jest zgodny z Raportem kasowym nr 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/2021 oraz protokołem inwentaryzacji gotówki w kasie na 31.12.2021r.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ROD posiadał/ nie posiadał na dzień 31.12.2021r materiałów na składzie …................. zł</w:t>
      </w: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 2021r. ROD terminowo / nieterminowo regulował swoje zobowiązania wobec kontrahentów oraz zobowiązania publicznoprawne. Zobowiązania wobec dostawców na dzień 31.12.2021r wynoszą …..................... zł.</w:t>
      </w:r>
    </w:p>
    <w:p w:rsidR="00D5570E" w:rsidRDefault="00D5570E">
      <w:pPr>
        <w:pStyle w:val="Standard"/>
        <w:ind w:left="720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Fundusze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Stan funduszy ROD na dzień 31.12.2021r wynosi: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a) Fundusz statutowy w środkach trwałych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b) Fundusz Rozwoju ROD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c) Fundusz Oświatowy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d) Inne fundusze celowe </w:t>
      </w:r>
      <w:proofErr w:type="gramStart"/>
      <w:r>
        <w:rPr>
          <w:sz w:val="26"/>
          <w:szCs w:val="26"/>
        </w:rPr>
        <w:t>( wymienić</w:t>
      </w:r>
      <w:proofErr w:type="gramEnd"/>
      <w:r>
        <w:rPr>
          <w:sz w:val="26"/>
          <w:szCs w:val="26"/>
        </w:rPr>
        <w:t xml:space="preserve"> jakie 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e) Fundusz statutowy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Razem  fundusze</w:t>
      </w:r>
      <w:proofErr w:type="gramEnd"/>
      <w:r>
        <w:rPr>
          <w:sz w:val="26"/>
          <w:szCs w:val="26"/>
        </w:rPr>
        <w:t xml:space="preserve"> własne ROD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…..................................zł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Wartość poszczególnych funduszy jest zgodna/ nie jest z ewidencja księgową.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Rachunek zysków i strat za 2021r.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a) Przychody ogółem w 2021r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b) Koszty ROD w 2021r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…..........................zł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c) Nadwyżka finansowa / niedobór za 2021r</w:t>
      </w:r>
      <w:r>
        <w:rPr>
          <w:sz w:val="26"/>
          <w:szCs w:val="26"/>
        </w:rPr>
        <w:tab/>
        <w:t>…..........................zł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Przychody  z</w:t>
      </w:r>
      <w:proofErr w:type="gramEnd"/>
      <w:r>
        <w:rPr>
          <w:sz w:val="26"/>
          <w:szCs w:val="26"/>
        </w:rPr>
        <w:t xml:space="preserve"> tytułu składek członkowskich oraz opłat ogrodowych zostały/ nie zostały naliczone prawidłowo i zaksięgowane na odpowiednich kontach.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Poniesione koszty zostały/ nie </w:t>
      </w:r>
      <w:proofErr w:type="gramStart"/>
      <w:r>
        <w:rPr>
          <w:sz w:val="26"/>
          <w:szCs w:val="26"/>
        </w:rPr>
        <w:t>zostały  prawidłowo</w:t>
      </w:r>
      <w:proofErr w:type="gramEnd"/>
      <w:r>
        <w:rPr>
          <w:sz w:val="26"/>
          <w:szCs w:val="26"/>
        </w:rPr>
        <w:t xml:space="preserve"> zaklasyfikowane i zaksięgowane na odpowiednich kontach.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Analizując badane pozycje kosztów Komisja Rewizyjna uznała je za celowe/ </w:t>
      </w:r>
      <w:proofErr w:type="gramStart"/>
      <w:r>
        <w:rPr>
          <w:sz w:val="26"/>
          <w:szCs w:val="26"/>
        </w:rPr>
        <w:t>niecelowe  i</w:t>
      </w:r>
      <w:proofErr w:type="gramEnd"/>
      <w:r>
        <w:rPr>
          <w:sz w:val="26"/>
          <w:szCs w:val="26"/>
        </w:rPr>
        <w:t xml:space="preserve"> gospodarczo uzasadnione oraz stwierdziła, że badane dokumenty są/ nie są należycie opisane i zaakceptowane przez upoważnione osoby.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Straty </w:t>
      </w:r>
      <w:proofErr w:type="gramStart"/>
      <w:r>
        <w:rPr>
          <w:sz w:val="26"/>
          <w:szCs w:val="26"/>
        </w:rPr>
        <w:t>nadzwyczajne  i</w:t>
      </w:r>
      <w:proofErr w:type="gramEnd"/>
      <w:r>
        <w:rPr>
          <w:sz w:val="26"/>
          <w:szCs w:val="26"/>
        </w:rPr>
        <w:t xml:space="preserve"> zyski nadzwyczajne w badanym okresie wystąpiły / nie wystąpiły.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Nadwyżka z roku ubiegłego (powinno być dokonane w formie uchwały Zarządu zgodnie z przepisami związkowymi w tej sprawie) </w:t>
      </w:r>
      <w:proofErr w:type="gramStart"/>
      <w:r>
        <w:rPr>
          <w:sz w:val="26"/>
          <w:szCs w:val="26"/>
        </w:rPr>
        <w:t>w  wysokości</w:t>
      </w:r>
      <w:proofErr w:type="gramEnd"/>
      <w:r>
        <w:rPr>
          <w:sz w:val="26"/>
          <w:szCs w:val="26"/>
        </w:rPr>
        <w:t xml:space="preserve"> ………………… zł została przeznaczona na …………………………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</w:pPr>
      <w:r>
        <w:rPr>
          <w:b/>
          <w:bCs/>
          <w:sz w:val="26"/>
          <w:szCs w:val="26"/>
        </w:rPr>
        <w:t xml:space="preserve">10.  </w:t>
      </w:r>
      <w:r>
        <w:rPr>
          <w:sz w:val="26"/>
          <w:szCs w:val="26"/>
        </w:rPr>
        <w:t xml:space="preserve"> Bilans ROD na dzień 31.12.2021r wykazuje po stronie aktywów i pasywów kwotę …........................................... zł.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1"/>
          <w:numId w:val="12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Wnioski końcowe</w:t>
      </w:r>
    </w:p>
    <w:p w:rsidR="00D5570E" w:rsidRDefault="00D5570E">
      <w:pPr>
        <w:pStyle w:val="Standard"/>
        <w:rPr>
          <w:b/>
          <w:bCs/>
          <w:sz w:val="26"/>
          <w:szCs w:val="26"/>
          <w:u w:val="single"/>
        </w:rPr>
      </w:pPr>
    </w:p>
    <w:p w:rsidR="00D5570E" w:rsidRDefault="00532AD3">
      <w:pPr>
        <w:pStyle w:val="Standard"/>
      </w:pPr>
      <w:r>
        <w:rPr>
          <w:sz w:val="26"/>
          <w:szCs w:val="26"/>
        </w:rPr>
        <w:t>W oparciu o ustalenia zawarte w niniejszym protokole stwierdza się, że badane sprawozdanie finansowe, sporządzone na dzień 31.12.2021r, którego bilans wykazuje po stronie aktywów i pasywów sumę zł............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i zamyka się wynikiem finansowym (nadwyżka-niedobór) w wysokości zł....…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jest rzetelne i zgodne z obowiązującymi przepisami prawa i zasadami rachunkowości i wobec czego kwalifikuje się do zatwierdzenia. Komisja Rewizyjna ROD stawia wniosek o jego zatwierdzenie.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4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Wnioski porządkowe.</w:t>
      </w:r>
    </w:p>
    <w:p w:rsidR="00D5570E" w:rsidRDefault="00D5570E">
      <w:pPr>
        <w:pStyle w:val="Standard"/>
        <w:ind w:left="720"/>
        <w:rPr>
          <w:b/>
          <w:bCs/>
          <w:sz w:val="26"/>
          <w:szCs w:val="26"/>
          <w:u w:val="single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Jeżeli w wyniku badania stwierdzono nieprawidłowości lub usterki, nierzutujące na rzetelność sprawozdania finansowego, a wymagające wprowadzenia odpowiednich korekt, należy je wymienić z zaleceniem ich usunięcia lub korekty w określonym terminie. Protokół sporządzono w ………jednobrzmiących egzemplarzach, który służy wyłącznie do użytku służbowego Związku z przeznaczeniem dla: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Zarząd ROD</w:t>
      </w:r>
    </w:p>
    <w:p w:rsidR="00D5570E" w:rsidRDefault="00532AD3">
      <w:pPr>
        <w:pStyle w:val="Standard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Okręg w Kaliszu</w:t>
      </w:r>
    </w:p>
    <w:p w:rsidR="00D5570E" w:rsidRDefault="00532AD3">
      <w:pPr>
        <w:pStyle w:val="Standard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…...................................</w:t>
      </w:r>
    </w:p>
    <w:p w:rsidR="00D5570E" w:rsidRDefault="00532AD3">
      <w:pPr>
        <w:pStyle w:val="Standard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…………………….......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Wykaz nieprawidłowości: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…...................................................................................................................................</w:t>
      </w: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…..................................................................................................................................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Podpisy </w:t>
      </w:r>
      <w:proofErr w:type="gramStart"/>
      <w:r>
        <w:rPr>
          <w:sz w:val="26"/>
          <w:szCs w:val="26"/>
        </w:rPr>
        <w:t>Zarządu  ROD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Podpisy członków Komisji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1………………………………….</w:t>
      </w:r>
    </w:p>
    <w:p w:rsidR="00D5570E" w:rsidRDefault="00D5570E">
      <w:pPr>
        <w:pStyle w:val="Standard"/>
        <w:ind w:left="1080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:rsidR="00D5570E" w:rsidRDefault="00D5570E">
      <w:pPr>
        <w:pStyle w:val="Standard"/>
        <w:rPr>
          <w:sz w:val="26"/>
          <w:szCs w:val="26"/>
        </w:rPr>
      </w:pPr>
    </w:p>
    <w:p w:rsidR="00D5570E" w:rsidRDefault="00532AD3">
      <w:pPr>
        <w:pStyle w:val="Standard"/>
        <w:numPr>
          <w:ilvl w:val="0"/>
          <w:numId w:val="12"/>
        </w:numPr>
      </w:pPr>
      <w:r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3……………</w:t>
      </w:r>
      <w:r>
        <w:t>……………………….</w:t>
      </w:r>
    </w:p>
    <w:sectPr w:rsidR="00D5570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D3" w:rsidRDefault="00532AD3">
      <w:r>
        <w:separator/>
      </w:r>
    </w:p>
  </w:endnote>
  <w:endnote w:type="continuationSeparator" w:id="0">
    <w:p w:rsidR="00532AD3" w:rsidRDefault="0053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D3" w:rsidRDefault="00532AD3">
      <w:r>
        <w:rPr>
          <w:color w:val="000000"/>
        </w:rPr>
        <w:separator/>
      </w:r>
    </w:p>
  </w:footnote>
  <w:footnote w:type="continuationSeparator" w:id="0">
    <w:p w:rsidR="00532AD3" w:rsidRDefault="0053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8B4"/>
    <w:multiLevelType w:val="multilevel"/>
    <w:tmpl w:val="859AF34C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DB4424"/>
    <w:multiLevelType w:val="multilevel"/>
    <w:tmpl w:val="C132149E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97A66"/>
    <w:multiLevelType w:val="multilevel"/>
    <w:tmpl w:val="BC963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12448B"/>
    <w:multiLevelType w:val="multilevel"/>
    <w:tmpl w:val="9048B3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62961EA"/>
    <w:multiLevelType w:val="multilevel"/>
    <w:tmpl w:val="1784A872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8A2930"/>
    <w:multiLevelType w:val="multilevel"/>
    <w:tmpl w:val="828CDB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7B04BAD"/>
    <w:multiLevelType w:val="multilevel"/>
    <w:tmpl w:val="03460E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C405DA6"/>
    <w:multiLevelType w:val="multilevel"/>
    <w:tmpl w:val="D826D8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1612"/>
    <w:multiLevelType w:val="multilevel"/>
    <w:tmpl w:val="ED1037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6F1A"/>
    <w:multiLevelType w:val="multilevel"/>
    <w:tmpl w:val="1466E4C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8097B17"/>
    <w:multiLevelType w:val="multilevel"/>
    <w:tmpl w:val="DE029E6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6402A1"/>
    <w:multiLevelType w:val="multilevel"/>
    <w:tmpl w:val="3586A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2B6582"/>
    <w:multiLevelType w:val="multilevel"/>
    <w:tmpl w:val="D98A393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E"/>
    <w:rsid w:val="0032353D"/>
    <w:rsid w:val="00532AD3"/>
    <w:rsid w:val="00B057F9"/>
    <w:rsid w:val="00D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5204365-0E17-45A8-8226-3E71CE7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Dell</cp:lastModifiedBy>
  <cp:revision>2</cp:revision>
  <cp:lastPrinted>2022-02-09T10:06:00Z</cp:lastPrinted>
  <dcterms:created xsi:type="dcterms:W3CDTF">2022-03-15T10:37:00Z</dcterms:created>
  <dcterms:modified xsi:type="dcterms:W3CDTF">2022-03-15T10:37:00Z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